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6A5F2" w14:textId="77777777" w:rsidR="00E508DC" w:rsidRDefault="00E508DC" w:rsidP="00E508DC">
      <w:pPr>
        <w:pStyle w:val="Nadpis1"/>
      </w:pPr>
      <w:proofErr w:type="gramStart"/>
      <w:r>
        <w:t>technická  zpráva</w:t>
      </w:r>
      <w:proofErr w:type="gramEnd"/>
    </w:p>
    <w:p w14:paraId="7558EB62" w14:textId="77777777" w:rsidR="005D54A5" w:rsidRDefault="005D54A5" w:rsidP="005D54A5">
      <w:pPr>
        <w:pStyle w:val="Nadpis4"/>
        <w:rPr>
          <w:szCs w:val="24"/>
        </w:rPr>
      </w:pPr>
    </w:p>
    <w:p w14:paraId="022A0DD0" w14:textId="77777777" w:rsidR="006906C8" w:rsidRDefault="005D54A5" w:rsidP="00F07FB9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  <w:lang w:eastAsia="en-US"/>
        </w:rPr>
      </w:pPr>
      <w:proofErr w:type="gramStart"/>
      <w:r w:rsidRPr="008229E4">
        <w:rPr>
          <w:b/>
        </w:rPr>
        <w:t>Akce :</w:t>
      </w:r>
      <w:proofErr w:type="gramEnd"/>
      <w:r w:rsidRPr="008229E4">
        <w:rPr>
          <w:b/>
        </w:rPr>
        <w:t xml:space="preserve"> </w:t>
      </w:r>
      <w:bookmarkStart w:id="0" w:name="_Hlk4240089"/>
      <w:r w:rsidR="00F07FB9">
        <w:rPr>
          <w:b/>
          <w:bCs/>
          <w:color w:val="000000"/>
          <w:sz w:val="23"/>
          <w:szCs w:val="23"/>
          <w:lang w:eastAsia="en-US"/>
        </w:rPr>
        <w:t xml:space="preserve">Střední pedagogická škola, gymnázium a VOŠ, Lidická 455/40, Karlovy Vary. Operační program spravedlivá transformace, 5. </w:t>
      </w:r>
      <w:proofErr w:type="gramStart"/>
      <w:r w:rsidR="00F07FB9">
        <w:rPr>
          <w:b/>
          <w:bCs/>
          <w:color w:val="000000"/>
          <w:sz w:val="23"/>
          <w:szCs w:val="23"/>
          <w:lang w:eastAsia="en-US"/>
        </w:rPr>
        <w:t>výzva - odborné</w:t>
      </w:r>
      <w:proofErr w:type="gramEnd"/>
      <w:r w:rsidR="00F07FB9">
        <w:rPr>
          <w:b/>
          <w:bCs/>
          <w:color w:val="000000"/>
          <w:sz w:val="23"/>
          <w:szCs w:val="23"/>
          <w:lang w:eastAsia="en-US"/>
        </w:rPr>
        <w:t xml:space="preserve"> učebny středních škol v Karlovarském kraji. ODBORNÉ UČEBNY </w:t>
      </w:r>
      <w:proofErr w:type="spellStart"/>
      <w:r w:rsidR="00F07FB9">
        <w:rPr>
          <w:b/>
          <w:bCs/>
          <w:color w:val="000000"/>
          <w:sz w:val="23"/>
          <w:szCs w:val="23"/>
          <w:lang w:eastAsia="en-US"/>
        </w:rPr>
        <w:t>SPgŠ</w:t>
      </w:r>
      <w:proofErr w:type="spellEnd"/>
      <w:r w:rsidR="00F07FB9">
        <w:rPr>
          <w:b/>
          <w:bCs/>
          <w:color w:val="000000"/>
          <w:sz w:val="23"/>
          <w:szCs w:val="23"/>
          <w:lang w:eastAsia="en-US"/>
        </w:rPr>
        <w:t xml:space="preserve">, G a VOŠ K. VARY, </w:t>
      </w:r>
      <w:proofErr w:type="spellStart"/>
      <w:r w:rsidR="00F07FB9">
        <w:rPr>
          <w:b/>
          <w:bCs/>
          <w:color w:val="000000"/>
          <w:sz w:val="23"/>
          <w:szCs w:val="23"/>
          <w:lang w:eastAsia="en-US"/>
        </w:rPr>
        <w:t>p.o</w:t>
      </w:r>
      <w:proofErr w:type="spellEnd"/>
      <w:r w:rsidR="00F07FB9">
        <w:rPr>
          <w:b/>
          <w:bCs/>
          <w:color w:val="000000"/>
          <w:sz w:val="23"/>
          <w:szCs w:val="23"/>
          <w:lang w:eastAsia="en-US"/>
        </w:rPr>
        <w:t xml:space="preserve">. </w:t>
      </w:r>
    </w:p>
    <w:p w14:paraId="2176C640" w14:textId="58980FAE" w:rsidR="00F07FB9" w:rsidRDefault="00BD4608" w:rsidP="00F07FB9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  <w:lang w:eastAsia="en-US"/>
        </w:rPr>
      </w:pPr>
      <w:r>
        <w:rPr>
          <w:b/>
          <w:bCs/>
          <w:color w:val="000000"/>
          <w:sz w:val="23"/>
          <w:szCs w:val="23"/>
          <w:lang w:eastAsia="en-US"/>
        </w:rPr>
        <w:t>PLOCHA K HLAVNÍMU VSTUPU.</w:t>
      </w:r>
    </w:p>
    <w:bookmarkEnd w:id="0"/>
    <w:p w14:paraId="2DD1632B" w14:textId="706B6B44" w:rsidR="00E508DC" w:rsidRDefault="00E508DC" w:rsidP="00E508DC">
      <w:pPr>
        <w:rPr>
          <w:rFonts w:eastAsia="Arial Unicode MS"/>
        </w:rPr>
      </w:pPr>
    </w:p>
    <w:p w14:paraId="54D62D7B" w14:textId="62C0D1B7" w:rsidR="00E508DC" w:rsidRDefault="005D54A5" w:rsidP="00E508DC">
      <w:r>
        <w:t xml:space="preserve">Na základě </w:t>
      </w:r>
      <w:r w:rsidR="00F07FB9">
        <w:t>smlouvy</w:t>
      </w:r>
      <w:r>
        <w:t xml:space="preserve"> </w:t>
      </w:r>
      <w:r w:rsidR="00E508DC">
        <w:t>byla připravena projektová dokumentace výše uvedené</w:t>
      </w:r>
      <w:r w:rsidR="00F07FB9">
        <w:t xml:space="preserve"> části</w:t>
      </w:r>
      <w:r w:rsidR="00E508DC">
        <w:t xml:space="preserve"> stavby. Dokumentace je určena pro</w:t>
      </w:r>
      <w:r w:rsidR="00555DBF">
        <w:t xml:space="preserve"> </w:t>
      </w:r>
      <w:r w:rsidR="00E508DC">
        <w:t xml:space="preserve">provádění stavby. </w:t>
      </w:r>
    </w:p>
    <w:p w14:paraId="379B9EC0" w14:textId="77777777" w:rsidR="00E508DC" w:rsidRDefault="00E508DC" w:rsidP="00E508DC">
      <w:r>
        <w:t xml:space="preserve">Dodavatelem ověřené </w:t>
      </w:r>
      <w:r w:rsidR="005D54A5">
        <w:t xml:space="preserve">a upravené </w:t>
      </w:r>
      <w:proofErr w:type="spellStart"/>
      <w:r>
        <w:t>paré</w:t>
      </w:r>
      <w:proofErr w:type="spellEnd"/>
      <w:r>
        <w:t xml:space="preserve"> bude po dokončení sloužit jako dokumentace skutečného provedení.</w:t>
      </w:r>
    </w:p>
    <w:p w14:paraId="68260822" w14:textId="77777777" w:rsidR="00E508DC" w:rsidRDefault="00E508DC" w:rsidP="00E508DC"/>
    <w:p w14:paraId="1612FF22" w14:textId="77777777" w:rsidR="00E508DC" w:rsidRDefault="00E508DC" w:rsidP="00E508DC">
      <w:r>
        <w:t>Podkladem pro přípravu dokumentace byly :</w:t>
      </w:r>
    </w:p>
    <w:p w14:paraId="71D27BB6" w14:textId="77777777" w:rsidR="00E508DC" w:rsidRDefault="00E508DC" w:rsidP="00E508DC"/>
    <w:p w14:paraId="2367DF4D" w14:textId="3DE1EF64" w:rsidR="00827561" w:rsidRDefault="00827561" w:rsidP="00E508DC">
      <w:pPr>
        <w:numPr>
          <w:ilvl w:val="0"/>
          <w:numId w:val="1"/>
        </w:numPr>
      </w:pPr>
      <w:r>
        <w:t>Podklady výrobců</w:t>
      </w:r>
    </w:p>
    <w:p w14:paraId="32E0F672" w14:textId="0A19266C" w:rsidR="00E508DC" w:rsidRDefault="00E508DC" w:rsidP="00E508DC">
      <w:pPr>
        <w:numPr>
          <w:ilvl w:val="0"/>
          <w:numId w:val="1"/>
        </w:numPr>
      </w:pPr>
      <w:r>
        <w:t>Prohlídka a doměření skutečného stavu</w:t>
      </w:r>
    </w:p>
    <w:p w14:paraId="19FB9367" w14:textId="2A7760B7" w:rsidR="000842AF" w:rsidRDefault="000842AF" w:rsidP="00E508DC">
      <w:pPr>
        <w:numPr>
          <w:ilvl w:val="0"/>
          <w:numId w:val="1"/>
        </w:numPr>
      </w:pPr>
      <w:r>
        <w:t>Fotodokumentace</w:t>
      </w:r>
    </w:p>
    <w:p w14:paraId="40C61CBB" w14:textId="277FCF95" w:rsidR="008229E4" w:rsidRDefault="008229E4" w:rsidP="00E508DC">
      <w:pPr>
        <w:numPr>
          <w:ilvl w:val="0"/>
          <w:numId w:val="1"/>
        </w:numPr>
      </w:pPr>
      <w:r>
        <w:t>Katastrální informace</w:t>
      </w:r>
    </w:p>
    <w:p w14:paraId="6D4B6144" w14:textId="673BE709" w:rsidR="00E30B94" w:rsidRDefault="00E30B94" w:rsidP="00E508DC">
      <w:pPr>
        <w:numPr>
          <w:ilvl w:val="0"/>
          <w:numId w:val="1"/>
        </w:numPr>
      </w:pPr>
      <w:r>
        <w:t>Požadavky objednatele</w:t>
      </w:r>
    </w:p>
    <w:p w14:paraId="729A6FAD" w14:textId="77777777" w:rsidR="00E508DC" w:rsidRDefault="00E508DC" w:rsidP="00E508DC"/>
    <w:p w14:paraId="5B20819C" w14:textId="5CC86F8B" w:rsidR="00827561" w:rsidRDefault="00B04EDE" w:rsidP="00E508DC">
      <w:r>
        <w:t>Úprava spočívá v</w:t>
      </w:r>
      <w:r w:rsidR="004F47CD">
        <w:t xml:space="preserve">e zřízení </w:t>
      </w:r>
      <w:r w:rsidR="00BD4608">
        <w:t>příchodového chodníku od schodiště k hlavnímu vstupu</w:t>
      </w:r>
      <w:r w:rsidR="004F47CD">
        <w:t xml:space="preserve"> do objektu školy. </w:t>
      </w:r>
    </w:p>
    <w:p w14:paraId="0C331756" w14:textId="195A76A3" w:rsidR="00F370DE" w:rsidRDefault="00F370DE" w:rsidP="00E508DC">
      <w:r>
        <w:t>Nová úprava zvýší kvalitu a funkci hlavního komunikačního prostoru.</w:t>
      </w:r>
    </w:p>
    <w:p w14:paraId="4813E01E" w14:textId="77777777" w:rsidR="00B66980" w:rsidRDefault="00B66980" w:rsidP="00E508DC"/>
    <w:p w14:paraId="2E7FF43A" w14:textId="2AB97BDA" w:rsidR="00D9455A" w:rsidRDefault="00B66980" w:rsidP="00E508DC">
      <w:r>
        <w:t xml:space="preserve">Tato část </w:t>
      </w:r>
      <w:r w:rsidR="00B11BC1">
        <w:t xml:space="preserve">stavby </w:t>
      </w:r>
      <w:r w:rsidR="009D0AC4">
        <w:t xml:space="preserve">obnovy </w:t>
      </w:r>
      <w:r w:rsidR="00B11BC1">
        <w:t>plochy</w:t>
      </w:r>
      <w:r>
        <w:t xml:space="preserve"> nevyžaduje podle § 103 </w:t>
      </w:r>
      <w:r w:rsidR="00B11BC1">
        <w:t>e</w:t>
      </w:r>
      <w:r>
        <w:t xml:space="preserve">) </w:t>
      </w:r>
      <w:r w:rsidR="00B11BC1">
        <w:t xml:space="preserve">17. </w:t>
      </w:r>
      <w:r>
        <w:t>stavební povolení ani ohlášení</w:t>
      </w:r>
      <w:r w:rsidR="00B04EDE">
        <w:t xml:space="preserve"> </w:t>
      </w:r>
      <w:r w:rsidR="00B11BC1">
        <w:t>stavebnímu úřadu.</w:t>
      </w:r>
    </w:p>
    <w:p w14:paraId="7DC92371" w14:textId="71907A21" w:rsidR="00E508DC" w:rsidRDefault="00E508DC" w:rsidP="00E508DC">
      <w:pPr>
        <w:pStyle w:val="Nadpis2"/>
      </w:pPr>
      <w:r>
        <w:t>Současný stav</w:t>
      </w:r>
      <w:r w:rsidR="00E245FE">
        <w:t xml:space="preserve"> a návrh </w:t>
      </w:r>
      <w:r w:rsidR="003D70E8">
        <w:t>úprav</w:t>
      </w:r>
    </w:p>
    <w:p w14:paraId="2861A61B" w14:textId="77777777" w:rsidR="00E508DC" w:rsidRDefault="00E508DC" w:rsidP="00E508DC"/>
    <w:p w14:paraId="0EF8664D" w14:textId="77777777" w:rsidR="004639BA" w:rsidRDefault="004639BA" w:rsidP="004639BA">
      <w:r>
        <w:t xml:space="preserve">V místě stavby je živičná plocha s mnoha poruchami. </w:t>
      </w:r>
    </w:p>
    <w:p w14:paraId="4DBA2522" w14:textId="77777777" w:rsidR="004639BA" w:rsidRDefault="004639BA" w:rsidP="00BD4608"/>
    <w:p w14:paraId="641995A2" w14:textId="72144E48" w:rsidR="00B11BC1" w:rsidRDefault="00BD4608" w:rsidP="00E508DC">
      <w:r>
        <w:t>Plocha z kamenné dlažby</w:t>
      </w:r>
      <w:r w:rsidR="004F47CD">
        <w:t xml:space="preserve"> se </w:t>
      </w:r>
      <w:r w:rsidR="00B11BC1">
        <w:t xml:space="preserve">provádí </w:t>
      </w:r>
      <w:r w:rsidR="00F67995">
        <w:t xml:space="preserve">nově, </w:t>
      </w:r>
      <w:r w:rsidR="003317FD">
        <w:t xml:space="preserve">je </w:t>
      </w:r>
      <w:r w:rsidR="001A1A5B">
        <w:t xml:space="preserve">plně </w:t>
      </w:r>
      <w:r w:rsidR="00B11BC1">
        <w:t xml:space="preserve">na pozemku </w:t>
      </w:r>
      <w:r>
        <w:t xml:space="preserve">stavebníka, tj. na pozemku </w:t>
      </w:r>
      <w:proofErr w:type="spellStart"/>
      <w:r>
        <w:t>p.č</w:t>
      </w:r>
      <w:proofErr w:type="spellEnd"/>
      <w:r>
        <w:t>. 794</w:t>
      </w:r>
      <w:r w:rsidRPr="00F67995">
        <w:t xml:space="preserve"> </w:t>
      </w:r>
      <w:r>
        <w:t>v </w:t>
      </w:r>
      <w:proofErr w:type="spellStart"/>
      <w:r>
        <w:t>k.ú</w:t>
      </w:r>
      <w:proofErr w:type="spellEnd"/>
      <w:r>
        <w:t xml:space="preserve">. Drahovice – správa nemovitostí ve vlastnictví kraje </w:t>
      </w:r>
      <w:r w:rsidRPr="00F67995">
        <w:t>Střední pedagogická škola, gymnázium a vyšší odborná škola Karlovy Vary, příspěvková organizace, Lidická 455/40, Drahovice, 36001 Karlovy Vary</w:t>
      </w:r>
      <w:r>
        <w:t>.</w:t>
      </w:r>
      <w:r w:rsidR="00E77A85">
        <w:t xml:space="preserve"> </w:t>
      </w:r>
    </w:p>
    <w:p w14:paraId="3AB6460C" w14:textId="3AA19D8F" w:rsidR="00220C38" w:rsidRDefault="00220C38" w:rsidP="00E508DC">
      <w:pPr>
        <w:pStyle w:val="Nadpis2"/>
      </w:pPr>
      <w:r>
        <w:t>Navržen</w:t>
      </w:r>
      <w:r w:rsidR="00CE528B">
        <w:t>é úpravy</w:t>
      </w:r>
      <w:r w:rsidR="00375BD0">
        <w:t xml:space="preserve"> </w:t>
      </w:r>
    </w:p>
    <w:p w14:paraId="454AD052" w14:textId="77777777" w:rsidR="004639BA" w:rsidRDefault="004639BA" w:rsidP="004639BA"/>
    <w:p w14:paraId="17BA70E7" w14:textId="77777777" w:rsidR="004639BA" w:rsidRDefault="004639BA" w:rsidP="004639BA">
      <w:r>
        <w:t xml:space="preserve">Přesný postup je závislý na výsledku průzkumu podkladní vrstvy pod živičným krytem po jeho odstranění. </w:t>
      </w:r>
    </w:p>
    <w:p w14:paraId="379F45EB" w14:textId="77777777" w:rsidR="00F370DE" w:rsidRDefault="00F370DE" w:rsidP="004639BA"/>
    <w:p w14:paraId="3FA852E1" w14:textId="1A741792" w:rsidR="004639BA" w:rsidRDefault="004639BA" w:rsidP="00B1658B">
      <w:pPr>
        <w:pStyle w:val="Odstavecseseznamem"/>
        <w:numPr>
          <w:ilvl w:val="0"/>
          <w:numId w:val="5"/>
        </w:numPr>
      </w:pPr>
      <w:r>
        <w:t xml:space="preserve">Pokud bude podkladní deska vhodná pro další použití, provede se pouze </w:t>
      </w:r>
      <w:r w:rsidR="00F370DE">
        <w:t xml:space="preserve">její </w:t>
      </w:r>
      <w:r>
        <w:t xml:space="preserve">sanace a pokládka </w:t>
      </w:r>
      <w:r w:rsidR="009D0AC4">
        <w:t xml:space="preserve">nové </w:t>
      </w:r>
      <w:r>
        <w:t>dlažby.</w:t>
      </w:r>
    </w:p>
    <w:p w14:paraId="0A7EEEE1" w14:textId="77777777" w:rsidR="00F370DE" w:rsidRDefault="00F370DE" w:rsidP="00F370DE">
      <w:pPr>
        <w:pStyle w:val="Odstavecseseznamem"/>
      </w:pPr>
    </w:p>
    <w:p w14:paraId="1ED96B85" w14:textId="6108C505" w:rsidR="004639BA" w:rsidRPr="004639BA" w:rsidRDefault="004639BA" w:rsidP="00B1658B">
      <w:pPr>
        <w:pStyle w:val="Odstavecseseznamem"/>
        <w:numPr>
          <w:ilvl w:val="0"/>
          <w:numId w:val="5"/>
        </w:numPr>
      </w:pPr>
      <w:r>
        <w:t xml:space="preserve">Pokud bude stav podkladu nevyhovující, </w:t>
      </w:r>
      <w:r w:rsidR="009D0AC4">
        <w:t xml:space="preserve">deska se odstraní a </w:t>
      </w:r>
      <w:r>
        <w:t xml:space="preserve">provede se nové souvrství s novou </w:t>
      </w:r>
      <w:proofErr w:type="spellStart"/>
      <w:r>
        <w:t>drátkobetonovou</w:t>
      </w:r>
      <w:proofErr w:type="spellEnd"/>
      <w:r>
        <w:t xml:space="preserve"> deskou a kamennou dlažbou ( tato varianta je rozpočtovaná ).</w:t>
      </w:r>
    </w:p>
    <w:p w14:paraId="7DAA0CB4" w14:textId="0A62CCF9" w:rsidR="00E508DC" w:rsidRDefault="00E508DC" w:rsidP="00E508DC">
      <w:pPr>
        <w:pStyle w:val="Nadpis2"/>
      </w:pPr>
      <w:r>
        <w:t>1. Přípravné práce</w:t>
      </w:r>
    </w:p>
    <w:p w14:paraId="7FB64721" w14:textId="77777777" w:rsidR="00E508DC" w:rsidRDefault="00E508DC" w:rsidP="00E508DC"/>
    <w:p w14:paraId="0ED3B301" w14:textId="100C2130" w:rsidR="00E508DC" w:rsidRDefault="00E508DC" w:rsidP="00E508DC">
      <w:r>
        <w:t xml:space="preserve">Zhotovitel </w:t>
      </w:r>
      <w:r w:rsidR="00F567D6">
        <w:t>zajistí vytýčení a vyměří</w:t>
      </w:r>
      <w:r>
        <w:t xml:space="preserve"> všechny rozměry potřebné k</w:t>
      </w:r>
      <w:r w:rsidR="00F567D6">
        <w:t xml:space="preserve"> zhotovení stavby. Vytýčí se případné podzemní sítě procházející staveništěm nebo zasahující ochranným pásmem do plochy </w:t>
      </w:r>
      <w:r w:rsidR="00772463">
        <w:t>rampy i schodiště</w:t>
      </w:r>
      <w:r w:rsidR="001A37AA">
        <w:t>.</w:t>
      </w:r>
    </w:p>
    <w:p w14:paraId="40CA60B9" w14:textId="45268841" w:rsidR="00E508DC" w:rsidRDefault="00E508DC" w:rsidP="00E508DC">
      <w:pPr>
        <w:pStyle w:val="Nadpis2"/>
      </w:pPr>
      <w:r>
        <w:t xml:space="preserve">2. Demontáže, bourání </w:t>
      </w:r>
    </w:p>
    <w:p w14:paraId="3A20EF0F" w14:textId="77777777" w:rsidR="00CD4921" w:rsidRDefault="00CD4921" w:rsidP="00CD4921"/>
    <w:p w14:paraId="63EAEFE2" w14:textId="0E3020AC" w:rsidR="00F370DE" w:rsidRDefault="004639BA" w:rsidP="00E508DC">
      <w:r>
        <w:t>Odstraní se vrstva živičného krytu</w:t>
      </w:r>
      <w:r w:rsidR="00F370DE">
        <w:t xml:space="preserve"> v rozsahu celé upravované plochy</w:t>
      </w:r>
      <w:r w:rsidR="009D0AC4">
        <w:t>.</w:t>
      </w:r>
      <w:r>
        <w:t xml:space="preserve"> </w:t>
      </w:r>
    </w:p>
    <w:p w14:paraId="40BD1667" w14:textId="77777777" w:rsidR="00215742" w:rsidRDefault="00215742" w:rsidP="00E508DC"/>
    <w:p w14:paraId="33F11BB6" w14:textId="1EE1350E" w:rsidR="00215742" w:rsidRDefault="00F370DE" w:rsidP="00E508DC">
      <w:r>
        <w:t xml:space="preserve">Varianta 1 : </w:t>
      </w:r>
      <w:r w:rsidR="004639BA">
        <w:t>Proříznou se rýhy pro osazení nových kamenných obrubníků</w:t>
      </w:r>
      <w:r w:rsidR="001A1A5B">
        <w:t>.</w:t>
      </w:r>
      <w:r>
        <w:t xml:space="preserve"> Podkladní deska se opatří sanační hmotou pro zpevnění a vyrovnání</w:t>
      </w:r>
      <w:r w:rsidR="00215742">
        <w:t xml:space="preserve"> a do tmelu se osadí kamenná dlažba podle výběru stavebníka a projektanta. Plocha bude mít sklon 2 % k jednomu okraji.</w:t>
      </w:r>
    </w:p>
    <w:p w14:paraId="5732431B" w14:textId="77777777" w:rsidR="00215742" w:rsidRDefault="00215742" w:rsidP="00E508DC"/>
    <w:p w14:paraId="57C8CC9F" w14:textId="139B4496" w:rsidR="00772463" w:rsidRDefault="00215742" w:rsidP="00E508DC">
      <w:r>
        <w:t>Varianta 2 : Proříznou se i vrstvy podkladu a vybourají se.</w:t>
      </w:r>
      <w:r w:rsidR="00F370DE">
        <w:t xml:space="preserve"> </w:t>
      </w:r>
    </w:p>
    <w:p w14:paraId="1ABDEAA7" w14:textId="1EB22820" w:rsidR="00E508DC" w:rsidRDefault="00E508DC" w:rsidP="00E508DC">
      <w:pPr>
        <w:pStyle w:val="Nadpis2"/>
      </w:pPr>
      <w:r>
        <w:t xml:space="preserve">3. </w:t>
      </w:r>
      <w:r w:rsidR="00CD4921">
        <w:t>Výkopy</w:t>
      </w:r>
    </w:p>
    <w:p w14:paraId="02DFC42A" w14:textId="77777777" w:rsidR="0034671E" w:rsidRDefault="0034671E" w:rsidP="00E508DC"/>
    <w:p w14:paraId="7A73AC0A" w14:textId="38400DDC" w:rsidR="00215742" w:rsidRDefault="00215742" w:rsidP="00E508DC">
      <w:r>
        <w:t xml:space="preserve">Varianta 1 : </w:t>
      </w:r>
      <w:r w:rsidR="001A1A5B">
        <w:t xml:space="preserve">Vyhloubí se </w:t>
      </w:r>
      <w:r>
        <w:t>rýha pro osazení nových kamenných obrubníků.</w:t>
      </w:r>
    </w:p>
    <w:p w14:paraId="740DBE97" w14:textId="77777777" w:rsidR="00215742" w:rsidRDefault="00215742" w:rsidP="00E508DC"/>
    <w:p w14:paraId="586A8D75" w14:textId="1B970DFA" w:rsidR="00871074" w:rsidRDefault="00215742" w:rsidP="00E508DC">
      <w:r>
        <w:t xml:space="preserve">Varianta 2 : Odkope se podloží pro nové vrstvy. </w:t>
      </w:r>
      <w:r w:rsidR="00871074">
        <w:t xml:space="preserve">Provede se podle kvality podloží </w:t>
      </w:r>
      <w:r w:rsidR="00772463">
        <w:t xml:space="preserve">případně </w:t>
      </w:r>
      <w:r w:rsidR="00871074">
        <w:t xml:space="preserve">hutněný štěrkopískový podsyp. </w:t>
      </w:r>
      <w:r w:rsidR="0079491A">
        <w:t xml:space="preserve">Podzemní voda se nepředpokládá. </w:t>
      </w:r>
    </w:p>
    <w:p w14:paraId="3E35F3F6" w14:textId="787B57CC" w:rsidR="00E508DC" w:rsidRDefault="00E508DC" w:rsidP="00E508DC">
      <w:pPr>
        <w:pStyle w:val="Nadpis2"/>
      </w:pPr>
      <w:r>
        <w:t xml:space="preserve">4. </w:t>
      </w:r>
      <w:r w:rsidR="00871074">
        <w:t>Základy</w:t>
      </w:r>
    </w:p>
    <w:p w14:paraId="07C7AEA2" w14:textId="77777777" w:rsidR="00140653" w:rsidRDefault="00140653" w:rsidP="00E508DC"/>
    <w:p w14:paraId="53D5CAF0" w14:textId="1CD06D4A" w:rsidR="001A1A5B" w:rsidRDefault="0079491A" w:rsidP="00E508DC">
      <w:r>
        <w:t xml:space="preserve">Do </w:t>
      </w:r>
      <w:r w:rsidR="001A1A5B">
        <w:t xml:space="preserve">betonového lože se osadí </w:t>
      </w:r>
      <w:r w:rsidR="00215742">
        <w:t xml:space="preserve">nové </w:t>
      </w:r>
      <w:r w:rsidR="0034560F">
        <w:t>kamenné obrubníky</w:t>
      </w:r>
      <w:r w:rsidR="001A1A5B">
        <w:t xml:space="preserve"> tak, aby </w:t>
      </w:r>
      <w:r w:rsidR="00215742">
        <w:t>ne</w:t>
      </w:r>
      <w:r w:rsidR="001A1A5B">
        <w:t xml:space="preserve">přesahovaly plochu. </w:t>
      </w:r>
    </w:p>
    <w:p w14:paraId="1F0A75C4" w14:textId="77777777" w:rsidR="00215742" w:rsidRDefault="00215742" w:rsidP="00E508DC"/>
    <w:p w14:paraId="417FED51" w14:textId="31EFFB54" w:rsidR="00772463" w:rsidRDefault="00215742" w:rsidP="00E508DC">
      <w:r>
        <w:t xml:space="preserve">Ve variantě 2 se </w:t>
      </w:r>
      <w:r w:rsidR="0034560F">
        <w:t xml:space="preserve">na zhutněný štěrkopískový podklad </w:t>
      </w:r>
      <w:r>
        <w:t xml:space="preserve">vybetonuje nová </w:t>
      </w:r>
      <w:proofErr w:type="spellStart"/>
      <w:r>
        <w:t>drátkobetonová</w:t>
      </w:r>
      <w:proofErr w:type="spellEnd"/>
      <w:r>
        <w:t xml:space="preserve"> deska.</w:t>
      </w:r>
    </w:p>
    <w:p w14:paraId="177A4BCC" w14:textId="5FFD7075" w:rsidR="004C66AE" w:rsidRDefault="00E508DC" w:rsidP="004C66AE">
      <w:pPr>
        <w:pStyle w:val="Nadpis2"/>
      </w:pPr>
      <w:r>
        <w:t xml:space="preserve">5. </w:t>
      </w:r>
      <w:r w:rsidR="004C66AE">
        <w:t>Ploch</w:t>
      </w:r>
      <w:r w:rsidR="001A1A5B">
        <w:t>a</w:t>
      </w:r>
    </w:p>
    <w:p w14:paraId="74258F9D" w14:textId="77777777" w:rsidR="004C66AE" w:rsidRDefault="004C66AE" w:rsidP="004C66AE"/>
    <w:p w14:paraId="04B661C9" w14:textId="6E0A8492" w:rsidR="00A80E4B" w:rsidRDefault="00A80E4B" w:rsidP="004C66AE">
      <w:r>
        <w:t xml:space="preserve">Plocha bude </w:t>
      </w:r>
      <w:r w:rsidR="00215742">
        <w:t xml:space="preserve">provedena z kamenné dlažby podle výběru stavebníka a projektanta. Spáry se vyplní podle technologického </w:t>
      </w:r>
      <w:r w:rsidR="009D0AC4">
        <w:t>předpisu výrobce.</w:t>
      </w:r>
    </w:p>
    <w:p w14:paraId="57E6E6AE" w14:textId="77777777" w:rsidR="00A80E4B" w:rsidRDefault="00A80E4B" w:rsidP="004C66AE"/>
    <w:p w14:paraId="17E02538" w14:textId="248CD94A" w:rsidR="004C66AE" w:rsidRPr="004C66AE" w:rsidRDefault="004C66AE" w:rsidP="004C66AE">
      <w:r>
        <w:t>Opraví se okolní plochy do stavu před stavbou</w:t>
      </w:r>
      <w:r w:rsidR="009D0AC4">
        <w:t>.</w:t>
      </w:r>
    </w:p>
    <w:p w14:paraId="1E326E77" w14:textId="18CC9C01" w:rsidR="00555DBF" w:rsidRDefault="00E508DC" w:rsidP="00E508DC">
      <w:pPr>
        <w:pStyle w:val="Nadpis2"/>
      </w:pPr>
      <w:r>
        <w:t xml:space="preserve">6. </w:t>
      </w:r>
      <w:r w:rsidR="00140653">
        <w:t>Doplňky</w:t>
      </w:r>
    </w:p>
    <w:p w14:paraId="5F6C648F" w14:textId="77777777" w:rsidR="00C44742" w:rsidRDefault="00C44742" w:rsidP="00C44742"/>
    <w:p w14:paraId="5321AC98" w14:textId="2A3BDE42" w:rsidR="00140653" w:rsidRDefault="00140653" w:rsidP="00C44742">
      <w:r>
        <w:t xml:space="preserve">Osadí se </w:t>
      </w:r>
      <w:r w:rsidR="009D0AC4">
        <w:t>koš na odpadky ze sortimentu městského mobiliáře.</w:t>
      </w:r>
    </w:p>
    <w:p w14:paraId="61B5EC17" w14:textId="3EAE1F7D" w:rsidR="0034560F" w:rsidRPr="00C44742" w:rsidRDefault="0034560F" w:rsidP="00C44742">
      <w:r>
        <w:t>V další etapě bude proveden další mobiliář – lavičky, venkovní nábytek apod.</w:t>
      </w:r>
    </w:p>
    <w:p w14:paraId="1C5397D5" w14:textId="41C3C795" w:rsidR="00AF03FE" w:rsidRDefault="00140653" w:rsidP="00AF03FE">
      <w:pPr>
        <w:pStyle w:val="Nadpis2"/>
      </w:pPr>
      <w:r>
        <w:t>7</w:t>
      </w:r>
      <w:r w:rsidR="0090796A">
        <w:t>.</w:t>
      </w:r>
      <w:r w:rsidR="00AF03FE">
        <w:t xml:space="preserve"> </w:t>
      </w:r>
      <w:r w:rsidR="0090796A">
        <w:t>Ostatní úpravy</w:t>
      </w:r>
    </w:p>
    <w:p w14:paraId="0E447C99" w14:textId="77777777" w:rsidR="0090796A" w:rsidRDefault="0090796A" w:rsidP="0090796A"/>
    <w:p w14:paraId="0788A904" w14:textId="2EF6E98B" w:rsidR="0090796A" w:rsidRDefault="001B7244" w:rsidP="0090796A">
      <w:r>
        <w:t>Dorovná se ornicí dotčené okolí.</w:t>
      </w:r>
    </w:p>
    <w:p w14:paraId="22584F34" w14:textId="02B4E55D" w:rsidR="00E508DC" w:rsidRDefault="0090796A" w:rsidP="00E508DC">
      <w:pPr>
        <w:pStyle w:val="Nadpis2"/>
      </w:pPr>
      <w:r>
        <w:t>10</w:t>
      </w:r>
      <w:r w:rsidR="007F599E">
        <w:t xml:space="preserve">. </w:t>
      </w:r>
      <w:r w:rsidR="00E508DC">
        <w:t>Předání dokončeného díla</w:t>
      </w:r>
    </w:p>
    <w:p w14:paraId="30E346B9" w14:textId="77777777" w:rsidR="00E508DC" w:rsidRDefault="00E508DC" w:rsidP="00E508DC"/>
    <w:p w14:paraId="0D9DEC3A" w14:textId="0BC53B84" w:rsidR="00617B4D" w:rsidRDefault="00ED7D88" w:rsidP="00617B4D">
      <w:r>
        <w:t xml:space="preserve">Dokončené stavební dílo bude zaneseno geodetem do </w:t>
      </w:r>
      <w:r w:rsidR="001B7244">
        <w:t>technické</w:t>
      </w:r>
      <w:r>
        <w:t xml:space="preserve"> mapy.</w:t>
      </w:r>
    </w:p>
    <w:p w14:paraId="7E7C329A" w14:textId="77777777" w:rsidR="004C447E" w:rsidRDefault="004C447E" w:rsidP="004C447E">
      <w:pPr>
        <w:rPr>
          <w:b/>
          <w:u w:val="single"/>
        </w:rPr>
      </w:pPr>
    </w:p>
    <w:p w14:paraId="7DAE2D5C" w14:textId="77777777" w:rsidR="00E508DC" w:rsidRPr="004C447E" w:rsidRDefault="007F599E" w:rsidP="004C447E">
      <w:pPr>
        <w:rPr>
          <w:b/>
          <w:u w:val="single"/>
        </w:rPr>
      </w:pPr>
      <w:r>
        <w:rPr>
          <w:b/>
          <w:u w:val="single"/>
        </w:rPr>
        <w:t>8</w:t>
      </w:r>
      <w:r w:rsidR="00C745C1" w:rsidRPr="004C447E">
        <w:rPr>
          <w:b/>
          <w:u w:val="single"/>
        </w:rPr>
        <w:t>. Provádění stavby</w:t>
      </w:r>
    </w:p>
    <w:p w14:paraId="1E0F2686" w14:textId="77777777" w:rsidR="00C745C1" w:rsidRDefault="00C745C1" w:rsidP="00C745C1"/>
    <w:p w14:paraId="46459F26" w14:textId="77777777" w:rsidR="002A4455" w:rsidRDefault="00C745C1" w:rsidP="00C745C1">
      <w:r>
        <w:t>Objednatel určí dodavateli místa napoj</w:t>
      </w:r>
      <w:r w:rsidR="002A4455">
        <w:t xml:space="preserve">ení vody a elektrické energie. </w:t>
      </w:r>
    </w:p>
    <w:p w14:paraId="77F73EAE" w14:textId="77777777" w:rsidR="00C745C1" w:rsidRDefault="002A4455" w:rsidP="00C745C1">
      <w:r>
        <w:t>P</w:t>
      </w:r>
      <w:r w:rsidR="00C745C1">
        <w:t xml:space="preserve">okud je budově WC vyčlenitelné pro stavbu, bude určeno. </w:t>
      </w:r>
    </w:p>
    <w:p w14:paraId="632C9D28" w14:textId="1DC2719C" w:rsidR="002A4455" w:rsidRDefault="002A4455" w:rsidP="00C745C1">
      <w:r>
        <w:t xml:space="preserve">Objednatel určí místa pro uskladnění </w:t>
      </w:r>
      <w:r w:rsidR="0090796A">
        <w:t>materiálů a výrobků</w:t>
      </w:r>
      <w:r>
        <w:t>.</w:t>
      </w:r>
    </w:p>
    <w:p w14:paraId="32F5D181" w14:textId="22D58668" w:rsidR="002A4455" w:rsidRDefault="001B7244" w:rsidP="00C745C1">
      <w:r>
        <w:t>D</w:t>
      </w:r>
      <w:r w:rsidR="0093194E">
        <w:t xml:space="preserve">oprava nákladními automobily </w:t>
      </w:r>
      <w:r w:rsidR="00CE528B">
        <w:t xml:space="preserve">v místě stavby </w:t>
      </w:r>
      <w:r w:rsidR="007009C3">
        <w:t>ne</w:t>
      </w:r>
      <w:r w:rsidR="009E55D2">
        <w:t>jsou o</w:t>
      </w:r>
      <w:r w:rsidR="006459FA">
        <w:t>m</w:t>
      </w:r>
      <w:r w:rsidR="009E55D2">
        <w:t>ezen</w:t>
      </w:r>
      <w:r w:rsidR="006459FA">
        <w:t>é</w:t>
      </w:r>
      <w:r w:rsidR="00CE528B">
        <w:t>.</w:t>
      </w:r>
      <w:r w:rsidR="002A4455">
        <w:t xml:space="preserve"> </w:t>
      </w:r>
    </w:p>
    <w:p w14:paraId="1B731EB4" w14:textId="77777777" w:rsidR="00C745C1" w:rsidRDefault="002A4455" w:rsidP="00C745C1">
      <w:r>
        <w:t>Stavba bude probíhat za plného provozu budovy. Je nutno zajistit průběžný úklid dotčených prostorů.</w:t>
      </w:r>
    </w:p>
    <w:p w14:paraId="2A6D94E4" w14:textId="77777777" w:rsidR="00C745C1" w:rsidRDefault="00C745C1" w:rsidP="00C745C1">
      <w:r>
        <w:t>Stavba bude pojištěna.</w:t>
      </w:r>
    </w:p>
    <w:p w14:paraId="48F5BCD4" w14:textId="378C2186" w:rsidR="00C745C1" w:rsidRDefault="00C745C1" w:rsidP="00C745C1">
      <w:r>
        <w:t xml:space="preserve">U staveb </w:t>
      </w:r>
      <w:r w:rsidR="002D490A">
        <w:t xml:space="preserve">tohoto typu </w:t>
      </w:r>
      <w:r>
        <w:t xml:space="preserve">se </w:t>
      </w:r>
      <w:r w:rsidR="0090796A">
        <w:t>ne</w:t>
      </w:r>
      <w:r>
        <w:t>vyžaduje koordinátor BOZ</w:t>
      </w:r>
      <w:r w:rsidR="0090796A">
        <w:t xml:space="preserve">. </w:t>
      </w:r>
      <w:r w:rsidR="002D490A">
        <w:t>Plán bezpečnosti práce se zajišťuje v souladu s NV 591/2006 a p</w:t>
      </w:r>
      <w:r w:rsidR="00F5302C">
        <w:t>lán bezpečnosti zajistí dodavatel.</w:t>
      </w:r>
    </w:p>
    <w:p w14:paraId="1659EE3B" w14:textId="77777777" w:rsidR="00C745C1" w:rsidRDefault="00C745C1" w:rsidP="00C745C1">
      <w:r>
        <w:t>Stavba bude probíhat pod technickým a autorským dozorem, budou uskutečňovány pravidelné kontrolní dny.</w:t>
      </w:r>
    </w:p>
    <w:p w14:paraId="1314FF6A" w14:textId="77777777" w:rsidR="002A4455" w:rsidRDefault="002A4455" w:rsidP="00C745C1">
      <w:r>
        <w:t>Všechna poškození způsobená stavbou musí zhotovitel opravit.</w:t>
      </w:r>
    </w:p>
    <w:p w14:paraId="27973EE8" w14:textId="77777777" w:rsidR="002A4455" w:rsidRDefault="002A4455" w:rsidP="00E508DC"/>
    <w:p w14:paraId="68A7A8B6" w14:textId="77777777" w:rsidR="00594165" w:rsidRDefault="00594165" w:rsidP="00E508DC"/>
    <w:p w14:paraId="08610419" w14:textId="1F78FD76" w:rsidR="00E508DC" w:rsidRDefault="00E508DC" w:rsidP="00E508DC"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AF10FE">
        <w:rPr>
          <w:noProof/>
        </w:rPr>
        <w:t>6.2.2025</w:t>
      </w:r>
      <w:r>
        <w:fldChar w:fldCharType="end"/>
      </w:r>
    </w:p>
    <w:p w14:paraId="08E830B4" w14:textId="77777777" w:rsidR="0034560F" w:rsidRDefault="0034560F" w:rsidP="00E508DC"/>
    <w:p w14:paraId="61919963" w14:textId="77777777" w:rsidR="00223E82" w:rsidRDefault="00223E82" w:rsidP="00E508DC"/>
    <w:p w14:paraId="210B6BEA" w14:textId="2F4ABF17" w:rsidR="00E508DC" w:rsidRDefault="00E508DC" w:rsidP="00E508DC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Ing. Roman GAJDOŠ</w:t>
      </w:r>
    </w:p>
    <w:p w14:paraId="4D62B720" w14:textId="5F182B41" w:rsidR="00594165" w:rsidRDefault="000D6BED" w:rsidP="00594165">
      <w:pPr>
        <w:ind w:left="5664" w:firstLine="708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25004025" wp14:editId="15A9A090">
            <wp:extent cx="1371666" cy="640111"/>
            <wp:effectExtent l="0" t="0" r="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dpis.b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66" cy="640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2F32A6" w14:textId="77777777" w:rsidR="007C117F" w:rsidRDefault="007C117F" w:rsidP="00594165">
      <w:pPr>
        <w:ind w:left="5664" w:firstLine="708"/>
        <w:rPr>
          <w:b/>
          <w:bCs/>
        </w:rPr>
      </w:pPr>
    </w:p>
    <w:p w14:paraId="094A48EA" w14:textId="77777777" w:rsidR="007C117F" w:rsidRDefault="007C117F" w:rsidP="00594165">
      <w:pPr>
        <w:ind w:left="5664" w:firstLine="708"/>
        <w:rPr>
          <w:b/>
          <w:bCs/>
        </w:rPr>
      </w:pPr>
    </w:p>
    <w:p w14:paraId="26D4D3F0" w14:textId="428E0482" w:rsidR="008F3A55" w:rsidRDefault="008F3A55" w:rsidP="001B7244">
      <w:pPr>
        <w:pStyle w:val="Nadpis1"/>
      </w:pPr>
    </w:p>
    <w:p w14:paraId="6EBBD4B2" w14:textId="77777777" w:rsidR="008F3A55" w:rsidRDefault="008F3A55" w:rsidP="008F3A55"/>
    <w:p w14:paraId="12F9D3F5" w14:textId="1DB8B4B7" w:rsidR="00B32C5B" w:rsidRDefault="00B32C5B" w:rsidP="006E3800"/>
    <w:p w14:paraId="51F98647" w14:textId="6CA13BAA" w:rsidR="007009C3" w:rsidRDefault="007009C3" w:rsidP="006E3800"/>
    <w:p w14:paraId="007ADBDA" w14:textId="0450EDAD" w:rsidR="007009C3" w:rsidRDefault="007009C3" w:rsidP="006E3800"/>
    <w:p w14:paraId="2FBAB129" w14:textId="282B306B" w:rsidR="007009C3" w:rsidRDefault="007009C3" w:rsidP="006E3800"/>
    <w:p w14:paraId="1BED4E1B" w14:textId="79DA19BD" w:rsidR="007009C3" w:rsidRDefault="007009C3" w:rsidP="006E3800"/>
    <w:p w14:paraId="3F1A6B7F" w14:textId="739AC4B8" w:rsidR="007009C3" w:rsidRDefault="007009C3" w:rsidP="006E3800"/>
    <w:p w14:paraId="1379C207" w14:textId="411551B2" w:rsidR="007009C3" w:rsidRDefault="007009C3" w:rsidP="006E3800"/>
    <w:p w14:paraId="69EBFA9E" w14:textId="1CFA8140" w:rsidR="007009C3" w:rsidRDefault="007009C3" w:rsidP="006E3800"/>
    <w:p w14:paraId="513D45C5" w14:textId="36AA8862" w:rsidR="007009C3" w:rsidRDefault="007009C3" w:rsidP="006E3800"/>
    <w:p w14:paraId="346EEE85" w14:textId="77777777" w:rsidR="007009C3" w:rsidRDefault="007009C3" w:rsidP="006E3800"/>
    <w:p w14:paraId="15452590" w14:textId="77777777" w:rsidR="00B32C5B" w:rsidRDefault="00B32C5B" w:rsidP="006E3800"/>
    <w:p w14:paraId="18BECAB3" w14:textId="77777777" w:rsidR="00B32C5B" w:rsidRDefault="00B32C5B" w:rsidP="006E3800"/>
    <w:p w14:paraId="6A72F025" w14:textId="77777777" w:rsidR="00B32C5B" w:rsidRDefault="00B32C5B" w:rsidP="006E3800"/>
    <w:p w14:paraId="5673A158" w14:textId="77777777" w:rsidR="00B32C5B" w:rsidRDefault="00B32C5B" w:rsidP="006E3800"/>
    <w:p w14:paraId="2D018802" w14:textId="77777777" w:rsidR="00B32C5B" w:rsidRDefault="00B32C5B" w:rsidP="006E3800"/>
    <w:p w14:paraId="2ECB82CE" w14:textId="77777777" w:rsidR="00B32C5B" w:rsidRDefault="00B32C5B" w:rsidP="006E3800"/>
    <w:p w14:paraId="5065D6A7" w14:textId="77777777" w:rsidR="00B32C5B" w:rsidRDefault="00B32C5B" w:rsidP="006E3800"/>
    <w:p w14:paraId="73B43FA8" w14:textId="77777777" w:rsidR="00940292" w:rsidRDefault="00940292" w:rsidP="006E3800"/>
    <w:p w14:paraId="0C3B938F" w14:textId="77777777" w:rsidR="00940292" w:rsidRDefault="00940292" w:rsidP="006E3800"/>
    <w:p w14:paraId="4D0F543D" w14:textId="77777777" w:rsidR="00940292" w:rsidRDefault="00940292" w:rsidP="006E3800"/>
    <w:p w14:paraId="36E1881C" w14:textId="77777777" w:rsidR="00940292" w:rsidRDefault="00940292" w:rsidP="006E3800"/>
    <w:sectPr w:rsidR="0094029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C595C3" w14:textId="77777777" w:rsidR="007A19CF" w:rsidRDefault="007A19CF" w:rsidP="00E508DC">
      <w:r>
        <w:separator/>
      </w:r>
    </w:p>
  </w:endnote>
  <w:endnote w:type="continuationSeparator" w:id="0">
    <w:p w14:paraId="2DBD68B9" w14:textId="77777777" w:rsidR="007A19CF" w:rsidRDefault="007A19CF" w:rsidP="00E50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i/>
        <w:sz w:val="18"/>
        <w:szCs w:val="18"/>
      </w:rPr>
      <w:id w:val="1682396456"/>
      <w:docPartObj>
        <w:docPartGallery w:val="Page Numbers (Bottom of Page)"/>
        <w:docPartUnique/>
      </w:docPartObj>
    </w:sdtPr>
    <w:sdtEndPr/>
    <w:sdtContent>
      <w:p w14:paraId="2C800A58" w14:textId="77777777" w:rsidR="00C37CBF" w:rsidRPr="00212261" w:rsidRDefault="00C37CBF">
        <w:pPr>
          <w:pStyle w:val="Zpat"/>
          <w:jc w:val="right"/>
          <w:rPr>
            <w:i/>
            <w:sz w:val="18"/>
            <w:szCs w:val="18"/>
          </w:rPr>
        </w:pPr>
        <w:r w:rsidRPr="00212261">
          <w:rPr>
            <w:i/>
            <w:sz w:val="18"/>
            <w:szCs w:val="18"/>
          </w:rPr>
          <w:fldChar w:fldCharType="begin"/>
        </w:r>
        <w:r w:rsidRPr="00212261">
          <w:rPr>
            <w:i/>
            <w:sz w:val="18"/>
            <w:szCs w:val="18"/>
          </w:rPr>
          <w:instrText>PAGE   \* MERGEFORMAT</w:instrText>
        </w:r>
        <w:r w:rsidRPr="00212261">
          <w:rPr>
            <w:i/>
            <w:sz w:val="18"/>
            <w:szCs w:val="18"/>
          </w:rPr>
          <w:fldChar w:fldCharType="separate"/>
        </w:r>
        <w:r w:rsidR="00A34F03">
          <w:rPr>
            <w:i/>
            <w:noProof/>
            <w:sz w:val="18"/>
            <w:szCs w:val="18"/>
          </w:rPr>
          <w:t>3</w:t>
        </w:r>
        <w:r w:rsidRPr="00212261">
          <w:rPr>
            <w:i/>
            <w:sz w:val="18"/>
            <w:szCs w:val="18"/>
          </w:rPr>
          <w:fldChar w:fldCharType="end"/>
        </w:r>
      </w:p>
    </w:sdtContent>
  </w:sdt>
  <w:p w14:paraId="7A50F51A" w14:textId="77777777" w:rsidR="00BD4608" w:rsidRPr="00BD4608" w:rsidRDefault="00F07FB9" w:rsidP="00BD4608">
    <w:pPr>
      <w:autoSpaceDE w:val="0"/>
      <w:autoSpaceDN w:val="0"/>
      <w:adjustRightInd w:val="0"/>
      <w:rPr>
        <w:i/>
        <w:iCs/>
        <w:color w:val="000000"/>
        <w:sz w:val="23"/>
        <w:szCs w:val="23"/>
        <w:lang w:eastAsia="en-US"/>
      </w:rPr>
    </w:pPr>
    <w:r w:rsidRPr="00F07FB9">
      <w:rPr>
        <w:i/>
        <w:iCs/>
        <w:color w:val="000000"/>
        <w:sz w:val="16"/>
        <w:szCs w:val="16"/>
        <w:lang w:eastAsia="en-US"/>
      </w:rPr>
      <w:t xml:space="preserve">Střední pedagogická škola, gymnázium a VOŠ, Lidická 455/40, Karlovy Vary. Operační program spravedlivá transformace, 5. </w:t>
    </w:r>
    <w:proofErr w:type="gramStart"/>
    <w:r w:rsidRPr="00F07FB9">
      <w:rPr>
        <w:i/>
        <w:iCs/>
        <w:color w:val="000000"/>
        <w:sz w:val="16"/>
        <w:szCs w:val="16"/>
        <w:lang w:eastAsia="en-US"/>
      </w:rPr>
      <w:t>výzva - odborné</w:t>
    </w:r>
    <w:proofErr w:type="gramEnd"/>
    <w:r w:rsidRPr="00F07FB9">
      <w:rPr>
        <w:i/>
        <w:iCs/>
        <w:color w:val="000000"/>
        <w:sz w:val="16"/>
        <w:szCs w:val="16"/>
        <w:lang w:eastAsia="en-US"/>
      </w:rPr>
      <w:t xml:space="preserve"> učebny středních škol v Karlovarském kraji. ODBORNÉ UČEBNY </w:t>
    </w:r>
    <w:proofErr w:type="spellStart"/>
    <w:r w:rsidRPr="00F07FB9">
      <w:rPr>
        <w:i/>
        <w:iCs/>
        <w:color w:val="000000"/>
        <w:sz w:val="16"/>
        <w:szCs w:val="16"/>
        <w:lang w:eastAsia="en-US"/>
      </w:rPr>
      <w:t>SPgŠ</w:t>
    </w:r>
    <w:proofErr w:type="spellEnd"/>
    <w:r w:rsidRPr="00F07FB9">
      <w:rPr>
        <w:i/>
        <w:iCs/>
        <w:color w:val="000000"/>
        <w:sz w:val="16"/>
        <w:szCs w:val="16"/>
        <w:lang w:eastAsia="en-US"/>
      </w:rPr>
      <w:t xml:space="preserve">, G a </w:t>
    </w:r>
    <w:r w:rsidRPr="00BD4608">
      <w:rPr>
        <w:i/>
        <w:iCs/>
        <w:color w:val="000000"/>
        <w:sz w:val="16"/>
        <w:szCs w:val="16"/>
        <w:lang w:eastAsia="en-US"/>
      </w:rPr>
      <w:t>VOŠ</w:t>
    </w:r>
    <w:r w:rsidRPr="00F07FB9">
      <w:rPr>
        <w:i/>
        <w:iCs/>
        <w:color w:val="000000"/>
        <w:sz w:val="16"/>
        <w:szCs w:val="16"/>
        <w:lang w:eastAsia="en-US"/>
      </w:rPr>
      <w:t xml:space="preserve"> K. VARY, </w:t>
    </w:r>
    <w:proofErr w:type="spellStart"/>
    <w:r w:rsidRPr="00F07FB9">
      <w:rPr>
        <w:i/>
        <w:iCs/>
        <w:color w:val="000000"/>
        <w:sz w:val="16"/>
        <w:szCs w:val="16"/>
        <w:lang w:eastAsia="en-US"/>
      </w:rPr>
      <w:t>p.o</w:t>
    </w:r>
    <w:proofErr w:type="spellEnd"/>
    <w:r w:rsidRPr="00F07FB9">
      <w:rPr>
        <w:i/>
        <w:iCs/>
        <w:color w:val="000000"/>
        <w:sz w:val="16"/>
        <w:szCs w:val="16"/>
        <w:lang w:eastAsia="en-US"/>
      </w:rPr>
      <w:t xml:space="preserve">. </w:t>
    </w:r>
    <w:r w:rsidR="00BD4608" w:rsidRPr="00BD4608">
      <w:rPr>
        <w:i/>
        <w:iCs/>
        <w:color w:val="000000"/>
        <w:sz w:val="16"/>
        <w:szCs w:val="16"/>
        <w:lang w:eastAsia="en-US"/>
      </w:rPr>
      <w:t>Plocha k hlavnímu vstupu.</w:t>
    </w:r>
  </w:p>
  <w:p w14:paraId="47199089" w14:textId="0ED7D618" w:rsidR="00E508DC" w:rsidRPr="00BD4608" w:rsidRDefault="00F07FB9" w:rsidP="00F07FB9">
    <w:pPr>
      <w:autoSpaceDE w:val="0"/>
      <w:autoSpaceDN w:val="0"/>
      <w:adjustRightInd w:val="0"/>
      <w:rPr>
        <w:i/>
        <w:iCs/>
        <w:sz w:val="16"/>
        <w:szCs w:val="16"/>
      </w:rPr>
    </w:pPr>
    <w:r w:rsidRPr="00BD4608">
      <w:rPr>
        <w:i/>
        <w:iCs/>
        <w:color w:val="000000"/>
        <w:sz w:val="16"/>
        <w:szCs w:val="16"/>
        <w:lang w:eastAsia="en-US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476B09" w14:textId="77777777" w:rsidR="007A19CF" w:rsidRDefault="007A19CF" w:rsidP="00E508DC">
      <w:r>
        <w:separator/>
      </w:r>
    </w:p>
  </w:footnote>
  <w:footnote w:type="continuationSeparator" w:id="0">
    <w:p w14:paraId="44BAE3E3" w14:textId="77777777" w:rsidR="007A19CF" w:rsidRDefault="007A19CF" w:rsidP="00E508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456535"/>
    <w:multiLevelType w:val="hybridMultilevel"/>
    <w:tmpl w:val="842861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52044E"/>
    <w:multiLevelType w:val="hybridMultilevel"/>
    <w:tmpl w:val="8A460EF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CE6B66"/>
    <w:multiLevelType w:val="hybridMultilevel"/>
    <w:tmpl w:val="100887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FD0758"/>
    <w:multiLevelType w:val="hybridMultilevel"/>
    <w:tmpl w:val="165E5C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123B53"/>
    <w:multiLevelType w:val="hybridMultilevel"/>
    <w:tmpl w:val="7ADCABEA"/>
    <w:lvl w:ilvl="0" w:tplc="B24CA5A0">
      <w:start w:val="6"/>
      <w:numFmt w:val="bullet"/>
      <w:lvlText w:val="-"/>
      <w:lvlJc w:val="left"/>
      <w:pPr>
        <w:ind w:left="319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num w:numId="1" w16cid:durableId="666711114">
    <w:abstractNumId w:val="1"/>
  </w:num>
  <w:num w:numId="2" w16cid:durableId="1094205884">
    <w:abstractNumId w:val="4"/>
  </w:num>
  <w:num w:numId="3" w16cid:durableId="1952324135">
    <w:abstractNumId w:val="2"/>
  </w:num>
  <w:num w:numId="4" w16cid:durableId="1611669046">
    <w:abstractNumId w:val="0"/>
  </w:num>
  <w:num w:numId="5" w16cid:durableId="12485368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8DC"/>
    <w:rsid w:val="00004B6B"/>
    <w:rsid w:val="00030594"/>
    <w:rsid w:val="00051A30"/>
    <w:rsid w:val="000673AC"/>
    <w:rsid w:val="00076E5B"/>
    <w:rsid w:val="000842AF"/>
    <w:rsid w:val="000A1319"/>
    <w:rsid w:val="000A48EC"/>
    <w:rsid w:val="000B77FB"/>
    <w:rsid w:val="000C1D8B"/>
    <w:rsid w:val="000D1077"/>
    <w:rsid w:val="000D1F9E"/>
    <w:rsid w:val="000D437C"/>
    <w:rsid w:val="000D6BED"/>
    <w:rsid w:val="000F72A6"/>
    <w:rsid w:val="00110D8C"/>
    <w:rsid w:val="001369AB"/>
    <w:rsid w:val="00140653"/>
    <w:rsid w:val="001424BF"/>
    <w:rsid w:val="00144302"/>
    <w:rsid w:val="00170A75"/>
    <w:rsid w:val="00177A59"/>
    <w:rsid w:val="001804EA"/>
    <w:rsid w:val="00182C1B"/>
    <w:rsid w:val="001852D3"/>
    <w:rsid w:val="00195C6F"/>
    <w:rsid w:val="001A1A5B"/>
    <w:rsid w:val="001A37AA"/>
    <w:rsid w:val="001B67BB"/>
    <w:rsid w:val="001B7244"/>
    <w:rsid w:val="001D2B7A"/>
    <w:rsid w:val="001E266B"/>
    <w:rsid w:val="001E7383"/>
    <w:rsid w:val="001E7828"/>
    <w:rsid w:val="001E7CED"/>
    <w:rsid w:val="001F09EF"/>
    <w:rsid w:val="001F0ACC"/>
    <w:rsid w:val="00212261"/>
    <w:rsid w:val="00215742"/>
    <w:rsid w:val="00220C38"/>
    <w:rsid w:val="00223E82"/>
    <w:rsid w:val="00244A3E"/>
    <w:rsid w:val="00263101"/>
    <w:rsid w:val="002726EC"/>
    <w:rsid w:val="00281734"/>
    <w:rsid w:val="002858AD"/>
    <w:rsid w:val="00292707"/>
    <w:rsid w:val="002A00BE"/>
    <w:rsid w:val="002A4455"/>
    <w:rsid w:val="002B5B90"/>
    <w:rsid w:val="002C0692"/>
    <w:rsid w:val="002C19A2"/>
    <w:rsid w:val="002D490A"/>
    <w:rsid w:val="002E6C8A"/>
    <w:rsid w:val="003317FD"/>
    <w:rsid w:val="0034560F"/>
    <w:rsid w:val="0034671E"/>
    <w:rsid w:val="00347D8F"/>
    <w:rsid w:val="003569E2"/>
    <w:rsid w:val="00364DB8"/>
    <w:rsid w:val="00375BD0"/>
    <w:rsid w:val="00380BFB"/>
    <w:rsid w:val="0039789A"/>
    <w:rsid w:val="003A41BF"/>
    <w:rsid w:val="003B222A"/>
    <w:rsid w:val="003B5199"/>
    <w:rsid w:val="003C1916"/>
    <w:rsid w:val="003C62D9"/>
    <w:rsid w:val="003C78BB"/>
    <w:rsid w:val="003D70E8"/>
    <w:rsid w:val="003E44CE"/>
    <w:rsid w:val="003E5DFC"/>
    <w:rsid w:val="004128B9"/>
    <w:rsid w:val="00425B27"/>
    <w:rsid w:val="00454A5B"/>
    <w:rsid w:val="0045676B"/>
    <w:rsid w:val="00460A98"/>
    <w:rsid w:val="004639BA"/>
    <w:rsid w:val="00476336"/>
    <w:rsid w:val="0047694A"/>
    <w:rsid w:val="0047794A"/>
    <w:rsid w:val="00497203"/>
    <w:rsid w:val="004A62BB"/>
    <w:rsid w:val="004C447E"/>
    <w:rsid w:val="004C66AE"/>
    <w:rsid w:val="004D0033"/>
    <w:rsid w:val="004D2DA5"/>
    <w:rsid w:val="004D5723"/>
    <w:rsid w:val="004F47CD"/>
    <w:rsid w:val="004F7FCC"/>
    <w:rsid w:val="00501752"/>
    <w:rsid w:val="005047BE"/>
    <w:rsid w:val="0052796B"/>
    <w:rsid w:val="005339D2"/>
    <w:rsid w:val="00541C4E"/>
    <w:rsid w:val="005470C1"/>
    <w:rsid w:val="00555DBF"/>
    <w:rsid w:val="005873D9"/>
    <w:rsid w:val="00590B45"/>
    <w:rsid w:val="00594165"/>
    <w:rsid w:val="005A76FB"/>
    <w:rsid w:val="005D54A5"/>
    <w:rsid w:val="005E45F9"/>
    <w:rsid w:val="005E78DF"/>
    <w:rsid w:val="005F434C"/>
    <w:rsid w:val="00605C25"/>
    <w:rsid w:val="006147D2"/>
    <w:rsid w:val="00615E52"/>
    <w:rsid w:val="00617B4D"/>
    <w:rsid w:val="0062661E"/>
    <w:rsid w:val="006268DE"/>
    <w:rsid w:val="00630394"/>
    <w:rsid w:val="00641FAC"/>
    <w:rsid w:val="006459FA"/>
    <w:rsid w:val="00647AAD"/>
    <w:rsid w:val="00652305"/>
    <w:rsid w:val="00653D7E"/>
    <w:rsid w:val="006613BC"/>
    <w:rsid w:val="00663A65"/>
    <w:rsid w:val="00680AEB"/>
    <w:rsid w:val="006906C8"/>
    <w:rsid w:val="006A0727"/>
    <w:rsid w:val="006A6E01"/>
    <w:rsid w:val="006B581E"/>
    <w:rsid w:val="006C3286"/>
    <w:rsid w:val="006D26C3"/>
    <w:rsid w:val="006D6FF9"/>
    <w:rsid w:val="006E2B18"/>
    <w:rsid w:val="006E3800"/>
    <w:rsid w:val="007009C3"/>
    <w:rsid w:val="00700B5B"/>
    <w:rsid w:val="00701651"/>
    <w:rsid w:val="0070605C"/>
    <w:rsid w:val="00715261"/>
    <w:rsid w:val="00715FD5"/>
    <w:rsid w:val="00730F9A"/>
    <w:rsid w:val="0073463E"/>
    <w:rsid w:val="00745DE7"/>
    <w:rsid w:val="00761A61"/>
    <w:rsid w:val="00772463"/>
    <w:rsid w:val="00782D9C"/>
    <w:rsid w:val="0079491A"/>
    <w:rsid w:val="007A19CF"/>
    <w:rsid w:val="007A5E3C"/>
    <w:rsid w:val="007B7DB8"/>
    <w:rsid w:val="007C117F"/>
    <w:rsid w:val="007C4B79"/>
    <w:rsid w:val="007D4CE3"/>
    <w:rsid w:val="007D56C3"/>
    <w:rsid w:val="007E7052"/>
    <w:rsid w:val="007F599E"/>
    <w:rsid w:val="008229E4"/>
    <w:rsid w:val="008260D6"/>
    <w:rsid w:val="00827561"/>
    <w:rsid w:val="00846A28"/>
    <w:rsid w:val="00871074"/>
    <w:rsid w:val="0089029F"/>
    <w:rsid w:val="00897442"/>
    <w:rsid w:val="008B5789"/>
    <w:rsid w:val="008C70A9"/>
    <w:rsid w:val="008D3AB8"/>
    <w:rsid w:val="008D498C"/>
    <w:rsid w:val="008D7927"/>
    <w:rsid w:val="008F3A55"/>
    <w:rsid w:val="00906D4B"/>
    <w:rsid w:val="0090796A"/>
    <w:rsid w:val="00913EEE"/>
    <w:rsid w:val="00920388"/>
    <w:rsid w:val="00920B20"/>
    <w:rsid w:val="00931890"/>
    <w:rsid w:val="0093194E"/>
    <w:rsid w:val="009352BC"/>
    <w:rsid w:val="00940292"/>
    <w:rsid w:val="00960C50"/>
    <w:rsid w:val="00961240"/>
    <w:rsid w:val="009705A6"/>
    <w:rsid w:val="00970A65"/>
    <w:rsid w:val="00971B64"/>
    <w:rsid w:val="00974D36"/>
    <w:rsid w:val="0097657B"/>
    <w:rsid w:val="009A4F12"/>
    <w:rsid w:val="009B39B0"/>
    <w:rsid w:val="009C1DF1"/>
    <w:rsid w:val="009C5188"/>
    <w:rsid w:val="009C5266"/>
    <w:rsid w:val="009D0AC4"/>
    <w:rsid w:val="009E55D2"/>
    <w:rsid w:val="009F242A"/>
    <w:rsid w:val="00A05449"/>
    <w:rsid w:val="00A1483A"/>
    <w:rsid w:val="00A20A9C"/>
    <w:rsid w:val="00A34F03"/>
    <w:rsid w:val="00A40F58"/>
    <w:rsid w:val="00A6174F"/>
    <w:rsid w:val="00A80E04"/>
    <w:rsid w:val="00A80E4B"/>
    <w:rsid w:val="00A95538"/>
    <w:rsid w:val="00A9759E"/>
    <w:rsid w:val="00AA6275"/>
    <w:rsid w:val="00AB01F3"/>
    <w:rsid w:val="00AB2615"/>
    <w:rsid w:val="00AB2D45"/>
    <w:rsid w:val="00AB4EEB"/>
    <w:rsid w:val="00AC6F9E"/>
    <w:rsid w:val="00AD067B"/>
    <w:rsid w:val="00AD3431"/>
    <w:rsid w:val="00AD7493"/>
    <w:rsid w:val="00AE16F1"/>
    <w:rsid w:val="00AF03FE"/>
    <w:rsid w:val="00AF10FE"/>
    <w:rsid w:val="00AF4594"/>
    <w:rsid w:val="00B04EDE"/>
    <w:rsid w:val="00B11BC1"/>
    <w:rsid w:val="00B32C5B"/>
    <w:rsid w:val="00B40B5B"/>
    <w:rsid w:val="00B42BDD"/>
    <w:rsid w:val="00B518FA"/>
    <w:rsid w:val="00B66980"/>
    <w:rsid w:val="00B84CC0"/>
    <w:rsid w:val="00B96DFB"/>
    <w:rsid w:val="00BA78A5"/>
    <w:rsid w:val="00BB0353"/>
    <w:rsid w:val="00BC00C4"/>
    <w:rsid w:val="00BD13A9"/>
    <w:rsid w:val="00BD2D93"/>
    <w:rsid w:val="00BD4608"/>
    <w:rsid w:val="00C072FA"/>
    <w:rsid w:val="00C12BD2"/>
    <w:rsid w:val="00C37CBF"/>
    <w:rsid w:val="00C44742"/>
    <w:rsid w:val="00C557A1"/>
    <w:rsid w:val="00C745C1"/>
    <w:rsid w:val="00C7675F"/>
    <w:rsid w:val="00C82FBE"/>
    <w:rsid w:val="00C86611"/>
    <w:rsid w:val="00CB2D74"/>
    <w:rsid w:val="00CC4857"/>
    <w:rsid w:val="00CD2871"/>
    <w:rsid w:val="00CD4921"/>
    <w:rsid w:val="00CE528B"/>
    <w:rsid w:val="00CE5D4D"/>
    <w:rsid w:val="00D02F1C"/>
    <w:rsid w:val="00D046EB"/>
    <w:rsid w:val="00D07940"/>
    <w:rsid w:val="00D327DB"/>
    <w:rsid w:val="00D46B95"/>
    <w:rsid w:val="00D61881"/>
    <w:rsid w:val="00D673AE"/>
    <w:rsid w:val="00D76186"/>
    <w:rsid w:val="00D91C42"/>
    <w:rsid w:val="00D9455A"/>
    <w:rsid w:val="00D964B8"/>
    <w:rsid w:val="00DB4208"/>
    <w:rsid w:val="00DD030B"/>
    <w:rsid w:val="00E225A1"/>
    <w:rsid w:val="00E239FF"/>
    <w:rsid w:val="00E245FE"/>
    <w:rsid w:val="00E30B94"/>
    <w:rsid w:val="00E508DC"/>
    <w:rsid w:val="00E509D2"/>
    <w:rsid w:val="00E7707C"/>
    <w:rsid w:val="00E77A85"/>
    <w:rsid w:val="00E84128"/>
    <w:rsid w:val="00E92FEE"/>
    <w:rsid w:val="00E95CA8"/>
    <w:rsid w:val="00EA055B"/>
    <w:rsid w:val="00EA0742"/>
    <w:rsid w:val="00EA187E"/>
    <w:rsid w:val="00EA5664"/>
    <w:rsid w:val="00EC09BA"/>
    <w:rsid w:val="00EC502F"/>
    <w:rsid w:val="00ED7D88"/>
    <w:rsid w:val="00EF261A"/>
    <w:rsid w:val="00F07FB9"/>
    <w:rsid w:val="00F1266A"/>
    <w:rsid w:val="00F316D3"/>
    <w:rsid w:val="00F370DE"/>
    <w:rsid w:val="00F5302C"/>
    <w:rsid w:val="00F567D6"/>
    <w:rsid w:val="00F65A1A"/>
    <w:rsid w:val="00F67995"/>
    <w:rsid w:val="00F911F1"/>
    <w:rsid w:val="00F94B99"/>
    <w:rsid w:val="00FC0837"/>
    <w:rsid w:val="00FC540C"/>
    <w:rsid w:val="00FC75DC"/>
    <w:rsid w:val="00FD5ABA"/>
    <w:rsid w:val="00FD62B9"/>
    <w:rsid w:val="00FF0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7A161"/>
  <w15:docId w15:val="{F4E4FB16-B7F3-46DA-AB2A-FFBD59BA4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75DC"/>
    <w:pPr>
      <w:jc w:val="both"/>
    </w:pPr>
    <w:rPr>
      <w:sz w:val="24"/>
      <w:szCs w:val="24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1E7CED"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1E7CED"/>
    <w:pPr>
      <w:keepNext/>
      <w:spacing w:before="240" w:after="60"/>
      <w:outlineLvl w:val="1"/>
    </w:pPr>
    <w:rPr>
      <w:rFonts w:eastAsiaTheme="majorEastAsia"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1E7CED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qFormat/>
    <w:rsid w:val="001E7CED"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link w:val="Nadpis5Char"/>
    <w:qFormat/>
    <w:rsid w:val="001E7CED"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link w:val="Nadpis6Char"/>
    <w:qFormat/>
    <w:rsid w:val="001E7CED"/>
    <w:pPr>
      <w:keepNext/>
      <w:ind w:firstLine="708"/>
      <w:jc w:val="center"/>
      <w:outlineLvl w:val="5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7">
    <w:name w:val="heading 7"/>
    <w:basedOn w:val="Normln"/>
    <w:next w:val="Normln"/>
    <w:link w:val="Nadpis7Char"/>
    <w:qFormat/>
    <w:rsid w:val="001E7CED"/>
    <w:pPr>
      <w:keepNext/>
      <w:outlineLvl w:val="6"/>
    </w:pPr>
    <w:rPr>
      <w:b/>
      <w:bCs/>
      <w:color w:val="00CCF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B519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E7CED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2Char">
    <w:name w:val="Nadpis 2 Char"/>
    <w:basedOn w:val="Standardnpsmoodstavce"/>
    <w:link w:val="Nadpis2"/>
    <w:rsid w:val="001E7CED"/>
    <w:rPr>
      <w:rFonts w:eastAsiaTheme="majorEastAsia" w:cs="Arial"/>
      <w:b/>
      <w:bCs/>
      <w:iCs/>
      <w:sz w:val="24"/>
      <w:szCs w:val="28"/>
      <w:u w:val="single"/>
    </w:rPr>
  </w:style>
  <w:style w:type="character" w:customStyle="1" w:styleId="Nadpis3Char">
    <w:name w:val="Nadpis 3 Char"/>
    <w:basedOn w:val="Standardnpsmoodstavce"/>
    <w:link w:val="Nadpis3"/>
    <w:rsid w:val="001E7CED"/>
    <w:rPr>
      <w:rFonts w:cs="Arial"/>
      <w:b/>
      <w:bCs/>
      <w:sz w:val="24"/>
      <w:szCs w:val="26"/>
    </w:rPr>
  </w:style>
  <w:style w:type="character" w:customStyle="1" w:styleId="Nadpis4Char">
    <w:name w:val="Nadpis 4 Char"/>
    <w:basedOn w:val="Standardnpsmoodstavce"/>
    <w:link w:val="Nadpis4"/>
    <w:rsid w:val="001E7CED"/>
    <w:rPr>
      <w:rFonts w:cs="Arial"/>
      <w:b/>
      <w:bCs/>
      <w:sz w:val="24"/>
      <w:szCs w:val="26"/>
    </w:rPr>
  </w:style>
  <w:style w:type="character" w:customStyle="1" w:styleId="Nadpis5Char">
    <w:name w:val="Nadpis 5 Char"/>
    <w:basedOn w:val="Standardnpsmoodstavce"/>
    <w:link w:val="Nadpis5"/>
    <w:rsid w:val="001E7CED"/>
    <w:rPr>
      <w:sz w:val="24"/>
      <w:szCs w:val="24"/>
      <w:u w:val="single"/>
    </w:rPr>
  </w:style>
  <w:style w:type="character" w:customStyle="1" w:styleId="Nadpis6Char">
    <w:name w:val="Nadpis 6 Char"/>
    <w:basedOn w:val="Standardnpsmoodstavce"/>
    <w:link w:val="Nadpis6"/>
    <w:rsid w:val="001E7CED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7Char">
    <w:name w:val="Nadpis 7 Char"/>
    <w:basedOn w:val="Standardnpsmoodstavce"/>
    <w:link w:val="Nadpis7"/>
    <w:rsid w:val="001E7CED"/>
    <w:rPr>
      <w:b/>
      <w:bCs/>
      <w:color w:val="00CCFF"/>
      <w:sz w:val="24"/>
      <w:szCs w:val="24"/>
    </w:rPr>
  </w:style>
  <w:style w:type="paragraph" w:styleId="Nzev">
    <w:name w:val="Title"/>
    <w:basedOn w:val="Normln"/>
    <w:link w:val="NzevChar"/>
    <w:qFormat/>
    <w:rsid w:val="001E7CED"/>
    <w:pPr>
      <w:jc w:val="center"/>
    </w:pPr>
    <w:rPr>
      <w:b/>
      <w:bCs/>
      <w:sz w:val="32"/>
      <w:u w:val="single"/>
    </w:rPr>
  </w:style>
  <w:style w:type="character" w:customStyle="1" w:styleId="NzevChar">
    <w:name w:val="Název Char"/>
    <w:basedOn w:val="Standardnpsmoodstavce"/>
    <w:link w:val="Nzev"/>
    <w:rsid w:val="001E7CED"/>
    <w:rPr>
      <w:b/>
      <w:bCs/>
      <w:sz w:val="32"/>
      <w:szCs w:val="24"/>
      <w:u w:val="single"/>
    </w:rPr>
  </w:style>
  <w:style w:type="paragraph" w:styleId="Zhlav">
    <w:name w:val="header"/>
    <w:basedOn w:val="Normln"/>
    <w:link w:val="ZhlavChar"/>
    <w:semiHidden/>
    <w:rsid w:val="001E7C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1E7CED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1E7C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E7CED"/>
    <w:rPr>
      <w:sz w:val="24"/>
      <w:szCs w:val="24"/>
    </w:rPr>
  </w:style>
  <w:style w:type="character" w:styleId="slostrnky">
    <w:name w:val="page number"/>
    <w:basedOn w:val="Standardnpsmoodstavce"/>
    <w:semiHidden/>
    <w:rsid w:val="001E7CED"/>
  </w:style>
  <w:style w:type="paragraph" w:styleId="Zkladntext">
    <w:name w:val="Body Text"/>
    <w:basedOn w:val="Normln"/>
    <w:link w:val="ZkladntextChar"/>
    <w:semiHidden/>
    <w:rsid w:val="001E7CED"/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1E7CED"/>
    <w:rPr>
      <w:i/>
      <w:iCs/>
      <w:sz w:val="24"/>
      <w:szCs w:val="24"/>
    </w:rPr>
  </w:style>
  <w:style w:type="paragraph" w:styleId="Zkladntextodsazen">
    <w:name w:val="Body Text Indent"/>
    <w:basedOn w:val="Normln"/>
    <w:link w:val="ZkladntextodsazenChar"/>
    <w:semiHidden/>
    <w:rsid w:val="001E7CED"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E7CED"/>
    <w:rPr>
      <w:sz w:val="24"/>
    </w:rPr>
  </w:style>
  <w:style w:type="paragraph" w:styleId="Zkladntext2">
    <w:name w:val="Body Text 2"/>
    <w:basedOn w:val="Normln"/>
    <w:link w:val="Zkladntext2Char"/>
    <w:semiHidden/>
    <w:rsid w:val="001E7CED"/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1E7CED"/>
    <w:rPr>
      <w:b/>
      <w:bCs/>
      <w:sz w:val="24"/>
      <w:szCs w:val="24"/>
    </w:rPr>
  </w:style>
  <w:style w:type="paragraph" w:styleId="Zkladntextodsazen2">
    <w:name w:val="Body Text Indent 2"/>
    <w:basedOn w:val="Normln"/>
    <w:link w:val="Zkladntextodsazen2Char"/>
    <w:semiHidden/>
    <w:rsid w:val="001E7CED"/>
    <w:pPr>
      <w:ind w:left="1440" w:hanging="1440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1E7CED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semiHidden/>
    <w:rsid w:val="001E7CED"/>
    <w:pPr>
      <w:ind w:left="708" w:hanging="708"/>
    </w:p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1E7CED"/>
    <w:rPr>
      <w:sz w:val="24"/>
      <w:szCs w:val="24"/>
    </w:rPr>
  </w:style>
  <w:style w:type="character" w:styleId="Hypertextovodkaz">
    <w:name w:val="Hyperlink"/>
    <w:basedOn w:val="Standardnpsmoodstavce"/>
    <w:semiHidden/>
    <w:rsid w:val="001E7CED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1E7CED"/>
    <w:rPr>
      <w:color w:val="800080"/>
      <w:u w:val="single"/>
    </w:rPr>
  </w:style>
  <w:style w:type="paragraph" w:styleId="Normlnweb">
    <w:name w:val="Normal (Web)"/>
    <w:basedOn w:val="Normln"/>
    <w:semiHidden/>
    <w:rsid w:val="001E7CED"/>
    <w:pPr>
      <w:spacing w:before="120" w:after="240"/>
      <w:jc w:val="left"/>
    </w:pPr>
    <w:rPr>
      <w:rFonts w:ascii="Arial" w:eastAsia="Arial Unicode MS" w:hAnsi="Arial" w:cs="Arial"/>
      <w:sz w:val="6"/>
      <w:szCs w:val="6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B5199"/>
    <w:rPr>
      <w:rFonts w:asciiTheme="majorHAnsi" w:eastAsiaTheme="majorEastAsia" w:hAnsiTheme="majorHAnsi" w:cstheme="majorBidi"/>
      <w:i/>
      <w:iCs/>
      <w:color w:val="404040" w:themeColor="text1" w:themeTint="BF"/>
      <w:lang w:eastAsia="cs-CZ"/>
    </w:rPr>
  </w:style>
  <w:style w:type="paragraph" w:styleId="Odstavecseseznamem">
    <w:name w:val="List Paragraph"/>
    <w:basedOn w:val="Normln"/>
    <w:uiPriority w:val="34"/>
    <w:qFormat/>
    <w:rsid w:val="001E738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C44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447E"/>
    <w:rPr>
      <w:rFonts w:ascii="Tahoma" w:hAnsi="Tahoma" w:cs="Tahoma"/>
      <w:sz w:val="16"/>
      <w:szCs w:val="16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D46B95"/>
    <w:pPr>
      <w:spacing w:after="200"/>
    </w:pPr>
    <w:rPr>
      <w:b/>
      <w:bCs/>
      <w:color w:val="4F81BD" w:themeColor="accent1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E92F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92FE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92FEE"/>
    <w:rPr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92F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92FEE"/>
    <w:rPr>
      <w:b/>
      <w:bCs/>
      <w:lang w:eastAsia="cs-CZ"/>
    </w:rPr>
  </w:style>
  <w:style w:type="paragraph" w:styleId="Revize">
    <w:name w:val="Revision"/>
    <w:hidden/>
    <w:uiPriority w:val="99"/>
    <w:semiHidden/>
    <w:rsid w:val="004F47CD"/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38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73429-BED5-4157-8845-19C479246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592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RG</dc:creator>
  <cp:lastModifiedBy>Roman Gajdoš</cp:lastModifiedBy>
  <cp:revision>5</cp:revision>
  <cp:lastPrinted>2023-09-27T18:25:00Z</cp:lastPrinted>
  <dcterms:created xsi:type="dcterms:W3CDTF">2023-10-22T08:55:00Z</dcterms:created>
  <dcterms:modified xsi:type="dcterms:W3CDTF">2023-10-22T09:57:00Z</dcterms:modified>
</cp:coreProperties>
</file>